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A7" w:rsidRDefault="00CF6DA7" w:rsidP="00CF6DA7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Засгийн газрын 2018 оны 184 дүгээр</w:t>
      </w:r>
      <w:r>
        <w:rPr>
          <w:rFonts w:ascii="Arial" w:hAnsi="Arial" w:cs="Arial"/>
          <w:color w:val="333333"/>
          <w:sz w:val="18"/>
          <w:szCs w:val="18"/>
        </w:rPr>
        <w:br/>
        <w:t>  тогтоолын 2 дугаар хавсралт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ТҮҮХ, СОЁЛЫН ҮЛ ХӨДЛӨХ ДУРСГАЛЫН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>ТООЛЛОГО ХИЙХ ЖУРАМ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>Нэг. Нийтлэг үндэслэл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1.1. Энэхүү журмын зорилго нь түүх, соёлын үл хөдлөх дурсгал (цаашид “үл хөдлөх дурсгал” гэх)-ын эх төрх, бүрэн бүтэн байдлыг Соёлын өвийг хамгаалах тухай хуулийн 26.1-д заасны дагуу таван жил тутам нягтлан шалгаж, хадгалалт, хамгаалалтын нөхцөл, аюулгүй байдалд хяналт тавих үйл ажиллагааг зохицуулахад оршино.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1.2. Үл хөдлөх дурсгалын тооллогын комисс байгуулах, тооллого хийхэд бэлтгэх, зохион байгуулах, тайлагнах үйл ажиллагааг хэрэгжүүлэхэд энэхүү журмыг мөрдөнө.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1.3. Тооллогын ажилд соёлын өвийн улсын нэгдсэн бүртгэл, мэдээллийн санд бүртгэлтэй үл хөдлөх дурсгалын жагсаалт бүхий тооллогын дэвтрийг ашиглана.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Хоёр. Тооллогын комисс байг</w:t>
      </w:r>
      <w:bookmarkStart w:id="0" w:name="_GoBack"/>
      <w:bookmarkEnd w:id="0"/>
      <w:r>
        <w:rPr>
          <w:rStyle w:val="Strong"/>
          <w:rFonts w:ascii="Arial" w:hAnsi="Arial" w:cs="Arial"/>
          <w:color w:val="333333"/>
          <w:sz w:val="18"/>
          <w:szCs w:val="18"/>
        </w:rPr>
        <w:t>уулах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2.1. Соёлын асуудал хариуцсан төрийн захиргааны байгууллагын дарга  тооллогын ажлыг арга зүйн удирдлагаар хангах үүрэг бүхий Улсын комиссын бүрэлдэхүүн, удирдамжийг тухайн жилийн 2 дугаар сарын 15-ны дотор баталж, аймаг, нийслэлийн Засаг даргад хүргүүлнэ. 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2.2. Аймаг, нийслэлийн Засаг дарга тооллогын ажлыг зохион байгуулах үүрэг бүхий салбар комиссын бүрэлдэхүүн, ажлын төлөвлөгөөг тухайн жилийн 3 дугаар сарын 15-ны дотор батална.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2.3. Комиссын бүрэлдэхүүн нь холбогдох төрийн болон төрийн бус байгууллага, эрдэмтэн судлаачид, иргэдийн төлөөллийг оролцуулна. Комиссын бүрэлдэхүүн нь сондгой тооны төлөөллөөс бүрдэнэ.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2.4. Улсын комиссын орон нутагт ажиллахад шаардагдах зардлыг соёлын асуудал хариуцсан төрийн захиргааны байгууллага, салбар комиссын орон нутагт ажиллахад шаардагдах зардлыг аймаг, нийслэлийн Засаг дарга тус тус хариуцна.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2.5. Сум, дүүргийн Засаг дарга, Тусгай хамгаалалттай газрын хамгаалалтын захиргаа, Хил хамгаалах байгууллага, түүний харъяа анги, нэгтгэлүүд нь улсын болон салбар комиссын үйл ажиллагаанд шаардлагатай дэмжлэг үзүүлж, хамтран ажиллана.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Гурав. Тооллогод бэлтгэх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3.1. Соёлын асуудал хариуцсан төрийн захиргааны байгууллага үл хөдлөх дурсгалын тооллогын ажлын бэлтгэлийг хангах талаар дараах ажлыг зохион байгуулна: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3.1.1. тооллого явуулах талаар сургалт зохион байгуулах;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3.1.2. тооллогын ажилд шаардлагатай техник, тоног төхөөрөмж, багаж хэрэгслийг холбогдох байгууллагад хуваарилах;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3.1.3. тооллогын ажлыг зохион байгуулах талаарх мэдээллийг онцгой байдал, хил хамгаалах болон мэргэжлийн хяналтын байгууллага, тусгай хамгаалалттай газрын хамгаалалтын захиргаанд мэдэгдэх;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3.1.4. тооллогын ажилд ашиглах тооллогын дэвтрийг хэвлэж бэлтгэх.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3.2. Аймаг, нийслэлийн Засаг дарга салбар комиссын орон нутагт ажиллахад ашиглах туулах чадвар сайтай, техникийн бүрэн бүтэн байдлыг хангасан тээврийн хэрэгслийг бэлтгэнэ.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Дөрөв. Тооллогын ажлыг зохион байгуулах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4.1. Улсын комиссын дарга тооллогын дэвтэрт гарын үсэг зурж, тамга, тэмдэг дарж баталгаажуулан салбар комисст хүлээлгэж өгнө.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4.2. Салбар комиссын дарга тооллогын ажлыг орон нутагт зохион байгуулах үйл ажиллагааны төлөвлөгөө, гишүүдийн ажил үүргийн хуваарийг энэхүү журмын   2.1-д заасан удирдамжид нийцүүлэн баталж мөрдүүлнэ.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4.3. Салбар комисс улсын хилийн бүс, улсын тусгай хамгаалалттай газар нутагт ажиллах бол холбогдох зөвшөөрлийг эрх бүхий байгууллагаас авна.    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4.4. Салбар комисс тооллогын ажлыг холбогдох хууль тогтоомж, энэхүү журамд заасны дагуу үнэн зөв, шуурхай, чанартай зохион байгуулна. Салбар комисс дараах үйл ажиллагааг хэрэгжүүлнэ: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4.4.1. тооллогын дэвтэрт бичигдсэн үл хөдлөх дурсгалыг тооллогод бүрэн хамруулах;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4.4.2. үл хөдлөх дурсгалын гэрэл зургийг харьцуулах хэмжээстэй авах, дүрс бичлэг хийж байршлыг тогтоох;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4.4.3. шинээр илэрсэн дурсгалыг зохих журмын дагуу бүртгэж, тооллогод хамруулах;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4.4.4. үл хөдлөх дурсгалын талаар тооллогын дэвтэрт буруу бичигдсэн тохиолдолд бичвэрийн шалтгааныг судлан тодруулж, тэмдэглэл бичих;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4.4.5. тооллогын ажлын явцын мэдээллийг аймаг, нийслэлийн Засаг дарга болон улсын комисст 30 хоног тутам мэдээлэх;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4.4.6. хууль бус үйл ажиллагаанд өртсөн үл хөдлөх дурсгалын талаарх мэдээллийг цагдаагийн байгууллагад хүргүүлэх.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4.5. Салбар комисс тооллогын явцад галын аюулгүй байдлын хууль тогтоомжийг чанд мөрдөж, аливаа эрсдэлээс өөрсдийн амь нас, эрүүл мэнд, эд хөрөнгийг хамгаалж ажиллана.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4.6. Салбар комиссын дарга тооллогын явцад тээврийн хэрэгслийн бүрэн бүтэн байдлыг байнга шалгаж шаардлагатай засвар үйлчилгээг цаг тухайд нь хийлгэнэ.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4.7. Улсын болон салбар комиссын бүрэлдэхүүнд ажилласан гишүүдэд комиссыг томилсон соёлын асуудал хариуцсан төрийн захиргааны байгууллагын дарга, эсхүл аймаг, нийслэлийн Засаг дарга өөрийн төсвийн зардлаас мөнгөн урамшуулал олгоно. 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Тав. Тооллогын ажлын дүнг тайлагнах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5.1. Салбар комисс тооллогын ажлын тайланг мөн оны 11 дүгээр сарын 1-ний дотор эцэслэж, холбогдох баримт бичгийн хамт аймаг, нийслэлийн Засаг даргад танилцуулна. 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5.2. Аймаг, нийслэлийн Засаг дарга тооллогын ажлын тайлантай танилцаад мөн оны 11 дүгээр сарын 20-ны өдрийн дотор зохих санал дүгнэлтийн хамт Улсын комисст хүргүүлнэ.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5.3. Улсын комисс аймаг, нийслэлийн Засаг даргаас ирүүлсэн тайланг нэгтгэж дүнг мөн оны 12 дугаар сарын 15-ны дотор соёлын асуудал хариуцсан төрийн захиргааны байгууллагын даргад танилцуулна.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5.4. Соёлын асуудал хариуцсан төрийн захиргааны байгууллагын дарга тооллогын ажлын нэгдсэн дүнг тухайн жилд багтаан Засгийн газарт танилцуулна.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5.5. Соёлын асуудал хариуцсан төрийн захиргааны байгууллагын дарга аймаг, нийслэлийн Засаг даргаас ирүүлсэн тайлан, холбогдох бусад баримт бичгийг Соёлын өвийн үндэсний төвд хүлээлгэн өгч хадгалуулна.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>Зургаа. Хариуцлага</w:t>
      </w:r>
    </w:p>
    <w:p w:rsidR="00CF6DA7" w:rsidRDefault="00CF6DA7" w:rsidP="00CF6DA7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6.1. Энэхүү журмыг зөрчсөн этгээдэд хууль тогтоомжид заасны дагуу хариуцлага ногдуулна.</w:t>
      </w:r>
    </w:p>
    <w:p w:rsidR="007F76DA" w:rsidRDefault="007F76DA"/>
    <w:sectPr w:rsidR="007F76DA" w:rsidSect="007F76D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54"/>
    <w:rsid w:val="00327DDF"/>
    <w:rsid w:val="00634754"/>
    <w:rsid w:val="00737941"/>
    <w:rsid w:val="007F76DA"/>
    <w:rsid w:val="00AD5901"/>
    <w:rsid w:val="00C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0392-12CE-4978-8E0D-01B988D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Gombosuren</dc:creator>
  <cp:keywords/>
  <dc:description/>
  <cp:lastModifiedBy>Gombosuren</cp:lastModifiedBy>
  <cp:revision>2</cp:revision>
  <dcterms:created xsi:type="dcterms:W3CDTF">2018-11-28T02:11:00Z</dcterms:created>
  <dcterms:modified xsi:type="dcterms:W3CDTF">2018-11-28T02:11:00Z</dcterms:modified>
</cp:coreProperties>
</file>